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15.01.2024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aps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16 марта 2005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285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 некоторых вопросах организации работы с книгой замечаний и предложений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28 февраля 2006 г. № 283 (Национальный реестр правовых актов Республики Беларусь, 2006 г., № 37, 5/20199)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6 марта 2006 г. № 317 (Национальный реестр правовых актов Республики Беларусь, 2006 г., № 40, 5/21026)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28 августа 2006 г. № 1087 (Национальный реестр правовых актов Республики Беларусь, 2006 г., № 144, 5/22803)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23 ноября 2008 г. № 1776 (Национальный реестр правовых актов Республики Беларусь, 2008 г., № 287, 5/28790)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10 февраля 2009 г. № 183 (Национальный реестр правовых актов Республики Беларусь, 2009 г., № 44, 5/29298)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11 мая 2009 г. № 618 (Национальный реестр правовых актов Республики Беларусь, 2009 г., № 122, 5/29754)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3 августа 2009 г. № 1019 (Национальный реестр правовых актов Республики Беларусь, 2009 г., № 188, 5/30270)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28 апреля 2010 г. № 640 (Национальный реестр правовых актов Республики Беларусь, 2010 г., № 118, 5/31768)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 июня 2010 г. № 820 (Национальный реестр правовых актов Республики Беларусь, 2010 г., № 135, 5/31958)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30 декабря 2010 г. № 1910 (Национальный реестр правовых актов Республики Беларусь, 2011 г., № 11, 5/33160)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27 октября 2011 г. № 1440 (Национальный реестр правовых актов Республики Беларусь, 2011 г., № 122, 5/34676)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19 января 2012 г. № 58 (Национальный реестр правовых актов Республики Беларусь, 2012 г., № 13, 5/35143)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10 декабря 2012 г. № 1133 (Национальный правовой Интернет-портал Республики Беларусь, 13.12.2012, 5/36604)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5 апреля 2013 г. № 269 (Национальный правовой Интернет-портал Республики Беларусь, 12.04.2013, 5/37116)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26 февраля 2014 г. № 165 (Национальный правовой Интернет-портал Республики Беларусь, 05.03.2014, 5/38492)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9 июля 2014 г. № 660 (Национальный правовой Интернет-портал Республики Беларусь, 12.07.2014, 5/39112)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16 июля 2014 г. № 686 (Национальный правовой Интернет-портал Республики Беларусь, 19.07.2014, 5/39145)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22 июля 2014 г. № 703 (Национальный правовой Интернет-портал Республики Беларусь, 26.07.2014, 5/39169)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24 июля 2014 г. № 725 (Национальный правовой Интернет-портал Республики Беларусь, 30.07.2014, 5/39188)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5 ноября 2015 г. № 921 (Национальный правовой Интернет-портал Республики Беларусь, 10.11.2015, 5/41249)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4 ноября 2017 г. № 831 (Национальный правовой Интернет-портал Республики Беларусь, 10.11.2017, 5/44382)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14 июня 2021 г. № 326 (Национальный правовой Интернет-портал Республики Беларусь, 15.06.2021, 5/49146)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25 июня 2021 г. № 363 (Национальный правовой Интернет-портал Республики Беларусь, 30.06.2021, 5/49190)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25 марта 2022 г. № 175 (Национальный правовой Интернет-портал Республики Беларусь, 09.04.2022, 5/50110)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19 декабря 2022 г. № 877 (Национальный правовой Интернет-портал Республики Беларусь, 22.12.2022, 5/51118)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20 ноября 2023 г. № 791 (Национальный правовой Интернет-портал Республики Беларусь, 28.11.2023, 5/52389)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Во исполнение пункта 4 статьи 12, части первой пункта 1 и пункта 5 статьи 24 Закона Республики Беларусь от 18 июля 2011 г. № 300-З «Об обращениях граждан и юридических лиц»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Утвердить Положение о порядке выдачи, ведения и хранения книги замечаний и предложений (прилагается).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. Определить: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форму книги замечаний и предложений согласно приложению 1;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перечень сфер реализации организациями, индивидуальными предпринимателями товаров, выполнения работ, оказания услуг, в которых ведется книга замечаний и предложений, согласно приложению 2.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Установить, что: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организация изготовления книг замечаний и предложений осуществляется Министерством финансов;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оплата стоимости книги замечаний и предложений относится организациями и индивидуальными предпринимателями на себестоимость продукции, товаров (работ, услуг);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средства от реализации книг замечаний и предложений зачисляются в республиканский бюджет.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Внести изменения и дополнение в следующие постановления Совета Министров Республики Беларусь: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3.1. в пункте 89 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словом «замечаний»;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3.2. утратил силу;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3.3. утратил силу;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3.4. утратил силу;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3.5. утратил силу;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3.6. в пункте 4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3.7. в пункте 5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часть первую дополнить абзацем девятым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«книга замечаний и предложений»;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часть третью изложить в 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«Книга замечаний и предложений предъявляется по первому требованию потребителя».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Министерству финансов обеспечить изготовление книг замечаний и предложений и их выдачу налоговым органам до 23 марта 2005 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Министерству по налогам и сборам: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Республиканским органам государственного управления, иным организациям, подчиненным Правительству Республики Беларусь: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привести свои правовые акты в соответствие с настоящим постановлением;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принять иные меры по реализации настоящего постановления;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информировать не позднее 31 марта 2005 г. Совет Министров Республики Беларусь об исполнении настоящего постановления.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Настоящее постановление вступает в силу со дня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С.Сидорский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Layout w:type="autofit"/>
      </w:tblPr>
      <w:tr>
        <w:trPr/>
        <w:tc>
          <w:tcPr>
            <w:tcW w:w="3750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  <w:vMerge w:val="restart"/>
          </w:tcPr>
          <w:p>
            <w:pPr>
              <w:spacing w:after="120"/>
            </w:pPr>
            <w:r>
              <w:rPr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Постановление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16.03.2005 № 285</w:t>
            </w:r>
          </w:p>
        </w:tc>
      </w:tr>
    </w:tbl>
    <w:p>
      <w:pPr>
        <w:spacing w:before="240" w:after="240"/>
      </w:pPr>
      <w:r>
        <w:rPr>
          <w:sz w:val="24"/>
          <w:szCs w:val="24"/>
          <w:b/>
          <w:bCs/>
        </w:rPr>
        <w:t xml:space="preserve">ПОЛОЖЕНИЕ</w:t>
      </w:r>
      <w:br/>
      <w:r>
        <w:rPr>
          <w:sz w:val="24"/>
          <w:szCs w:val="24"/>
          <w:b/>
          <w:bCs/>
        </w:rPr>
        <w:t xml:space="preserve">о порядке выдачи, ведения и хранения книги замечаний и предложений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1</w:t>
      </w:r>
      <w:br/>
      <w:r>
        <w:rPr>
          <w:sz w:val="24"/>
          <w:szCs w:val="24"/>
          <w:b/>
          <w:bCs/>
          <w:caps/>
        </w:rPr>
        <w:t xml:space="preserve">ОБЩИЕ ПОЛОЖЕНИЯ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Настоящим Положением устанавливается порядок выдачи, ведения и хранения книги замечаний и предложений (далее – книга).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2</w:t>
      </w:r>
      <w:br/>
      <w:r>
        <w:rPr>
          <w:sz w:val="24"/>
          <w:szCs w:val="24"/>
          <w:b/>
          <w:bCs/>
          <w:caps/>
        </w:rPr>
        <w:t xml:space="preserve">ПОРЯДОК ВЫДАЧИ КНИГИ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Книга выдается путем реализации организациям и индивидуальным предпринимателям республиканским унитарным предприятием «ИЗДАТЕЛЬСТВО «БЕЛБЛАНКАВЫД» (далее – реализующая организация) за плату, размер которой устанавливается Министерством финансов.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Информация о книгах включается в электронный банк данных бланков документов и документов с определенной степенью защиты и печатной продукции (далее – электронный банк данных) в соответствии с Положением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реализующей организацией – при выдаче книги (книг);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налоговыми органами* – в случае изменения адреса места нахождения книги (книг) или признания ее (их) недействительными.</w:t>
      </w:r>
    </w:p>
    <w:p>
      <w:pPr>
        <w:jc w:val="both"/>
        <w:ind w:left="0" w:right="0" w:firstLine="0"/>
        <w:spacing w:after="60"/>
      </w:pPr>
      <w:r>
        <w:rPr>
          <w:sz w:val="20"/>
          <w:szCs w:val="20"/>
        </w:rPr>
        <w:t xml:space="preserve">______________________________</w:t>
      </w:r>
    </w:p>
    <w:p>
      <w:pPr>
        <w:jc w:val="both"/>
        <w:ind w:left="0" w:right="0" w:firstLine="566.92913385827"/>
        <w:spacing w:after="240"/>
      </w:pPr>
      <w:r>
        <w:rPr>
          <w:sz w:val="20"/>
          <w:szCs w:val="20"/>
        </w:rPr>
        <w:t xml:space="preserve">* Под налоговыми органами понимаются налоговые органы по месту постановки на учет – в отношении организаций, налоговые органы независимо от места постановки на учет – в отношении индивидуальных предпринимателей.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Оплата стоимости книги (книг) производится путем перечисления требуемой суммы денежных средств в доход республиканского бюджета в соответствии с законодательством.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Выдача книги (книг) осуществляется организации и индивидуальному предпринимателю при предъявлении следующих документов (сведений):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– при получении книги (книг) руководителем 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доверенности на получение книги (книг) и оригинала документа, удостоверяющего личность, 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оригинала и копии документа, удостоверяющего личность, – при получении книги (книг) индивидуальным предпринимателем;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сведений об адресе места нахождения книги (книг).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Организация и индивидуальный предприниматель определяют необходимое для выдачи им количество книг в соответствии с перечнем сфер реализации организациями, индивидуальными предпринимателями товаров, выполнения работ, оказания услуг, в которых ведется книга замечаний и предложений.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Новая книга выдается с соблюдением требований, указанных в пунктах 3–7 настоящего Положения, в случаях: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заполнения всех страниц книги, предназначенных для внесения замечаний и (или) предложений и информации об их рассмотрении;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порчи (повреждения, брака) книги;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утраты книги;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хищения книги.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случае, указанном в абзаце втором части первой настоящего пункта, новая книга выдается при предъявлении реализующей организации использованной книги.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случаях, указанных в абзацах третьем–пятом части первой настоящего пункта, новая книга выдается реализующей организацией после внесения налоговым органом в порядке, предусмотренном в пунктах 10 и 11 настоящего Положения, в электронный банк данных информации о книге с признаком «Недействительно».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3</w:t>
      </w:r>
      <w:br/>
      <w:r>
        <w:rPr>
          <w:sz w:val="24"/>
          <w:szCs w:val="24"/>
          <w:b/>
          <w:bCs/>
          <w:caps/>
        </w:rPr>
        <w:t xml:space="preserve">ПОРЯДОК ВЕДЕНИЯ И ХРАНЕНИЯ КНИГИ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12. Книга ведется: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организации, у индивидуального предпринимателя, реализующих товары, выполняющих работы, оказывающих услуги;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обособленном подразделении организации, реализующей товары, выполняющей работы, оказывающей услуги, которое расположено вне места нахождения данной 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местах реализации товаров, выполнения работ, оказания услуг организациями, индивидуальными предпринимателями, указанными в абзаце втором настоящей части.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Место нахождения книги (книг) должно соответствовать адресу ее (их) места нахождения, содержащемуся в электронном банке данных.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изменения адреса места нахождения книги (книг) организация или индивидуальный предприниматель не позднее рабочего дня, следующего за днем изменения места нахождения книги (книг), направляют уведомление в налоговый орган для внесения соответствующих изменений в электронный банк данных.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13. 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 Реквизиты титульной страницы книги, а также реквизиты книги «Порядковый номер замечания и (или) предложения», «Резолюция руководителя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17. Копии ответов гражданам хранятся вместе с книгой по месту ее ведения.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Закона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Изъятие книги указанными органами не допускается, если иное не установлено законодательными актами.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/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16.03.2005 № 285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19.12.2022 № 877)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ФОРМА</w:t>
      </w:r>
      <w:br/>
      <w:r>
        <w:rPr>
          <w:sz w:val="24"/>
          <w:szCs w:val="24"/>
          <w:b/>
          <w:bCs/>
        </w:rPr>
        <w:t xml:space="preserve">книги замечаний и предложений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Книга замечаний и предложений (далее – книга) имеет формат 203 x 288 мм, изготавливается в обложке из картона с составным обрезным переплетом и состоит из 200 страниц, каждая из которых, кроме титульной, имеет нумерацию.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обложке полиграфическим способом выполняется надпись: «Книга замечаний и предложений».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Титульная страница книги имеет следующие реквизиты и форму: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</w:rPr>
        <w:t xml:space="preserve">Книга</w:t>
      </w:r>
      <w:br/>
      <w:r>
        <w:rPr>
          <w:sz w:val="24"/>
          <w:szCs w:val="24"/>
          <w:b/>
          <w:bCs/>
        </w:rPr>
        <w:t xml:space="preserve">замечаний и предложений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(наименование организации, фамилия, собственное имя, отчество (если таковое имеется)</w:t>
      </w:r>
      <w:br/>
      <w:r>
        <w:rPr>
          <w:sz w:val="20"/>
          <w:szCs w:val="20"/>
        </w:rPr>
        <w:t xml:space="preserve">индивидуального предпринимателя)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(место нахождения организации, ее обособленного подразделения, дата и номер свидетельства о государственной регистрации индивидуального предпринимателя и наименование органа, осуществившего его государственную регистрацию)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center"/>
        <w:spacing w:before="0" w:after="0"/>
      </w:pPr>
      <w:r>
        <w:rPr>
          <w:sz w:val="20"/>
          <w:szCs w:val="20"/>
        </w:rPr>
        <w:t xml:space="preserve">(наименование и (или) номер обособленного подразделения (при наличии),</w:t>
      </w:r>
      <w:br/>
      <w:r>
        <w:rPr>
          <w:sz w:val="20"/>
          <w:szCs w:val="20"/>
        </w:rPr>
        <w:t xml:space="preserve">место реализации товара, выполнения работ, оказания услуг)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Регистрационный номер книги замечаний и предложений 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Дата выдачи 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Страницы книги 2–190, предназначенные для внесения замечаний и (или) предложений и информации об их рассмотрении, имеют следующие реквизиты и форму: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2500" w:type="pct"/>
            <w:vAlign w:val="top"/>
            <w:tcBorders>
              <w:right w:val="single" w:sz="5" w:color="000000"/>
            </w:tcBorders>
            <w:vMerge w:val="restart"/>
          </w:tcPr>
          <w:p>
            <w:pPr>
              <w:jc w:val="left"/>
              <w:ind w:left="112.9858767654" w:right="0" w:firstLine="0"/>
              <w:spacing w:before="120" w:after="120"/>
            </w:pPr>
            <w:r>
              <w:rPr>
                <w:sz w:val="24"/>
                <w:szCs w:val="24"/>
              </w:rPr>
              <w:t xml:space="preserve">Порядковый номер замечания</w:t>
            </w:r>
            <w:br/>
            <w:r>
              <w:rPr>
                <w:sz w:val="24"/>
                <w:szCs w:val="24"/>
              </w:rPr>
              <w:t xml:space="preserve">и (или) предложения ________</w:t>
            </w:r>
          </w:p>
        </w:tc>
        <w:tc>
          <w:tcPr>
            <w:tcW w:w="2500" w:type="pct"/>
            <w:vAlign w:val="top"/>
            <w:tcBorders>
              <w:left w:val="single" w:sz="5" w:color="000000"/>
            </w:tcBorders>
            <w:vMerge w:val="restart"/>
          </w:tcPr>
          <w:p>
            <w:pPr>
              <w:jc w:val="left"/>
              <w:ind w:left="112.9858767654" w:right="0" w:firstLine="0"/>
              <w:spacing w:before="120" w:after="120"/>
            </w:pPr>
            <w:r>
              <w:rPr>
                <w:sz w:val="24"/>
                <w:szCs w:val="24"/>
              </w:rPr>
              <w:t xml:space="preserve">Дата внесения замечания</w:t>
            </w:r>
            <w:br/>
            <w:r>
              <w:rPr>
                <w:sz w:val="24"/>
                <w:szCs w:val="24"/>
              </w:rPr>
              <w:t xml:space="preserve">и (или) предложения ___ ________ 20 __ г.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Фамилия, собственное имя, отчество (если таковое имеется) гражданина 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Адрес места жительства (места пребывания), контактный телефон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Содержание замечания и (или) предложения 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_____________________________________________________________________________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497" w:type="dxa"/>
        <w:gridCol w:w="2503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  <w:bottom w:val="single" w:sz="5" w:color="000000"/>
        </w:tblBorders>
      </w:tblPr>
      <w:tr>
        <w:trPr/>
        <w:tc>
          <w:tcPr>
            <w:tcW w:w="2497" w:type="pct"/>
            <w:vAlign w:val="top"/>
            <w:tcBorders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Резолюция руководителя организации, ее обособленного подразделения с поручением конкретным должностным лицам рассмотреть замечание и (или) предложение</w:t>
            </w:r>
          </w:p>
        </w:tc>
        <w:tc>
          <w:tcPr>
            <w:tcW w:w="2503" w:type="pct"/>
            <w:vAlign w:val="top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250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250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250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250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250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497" w:type="pct"/>
            <w:vAlign w:val="top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Сведения о ходе и результатах рассмотрения замечания и (или) предложения, дата рассмотрения, наименование должности, подпись и фамилия лица, внесшего сведения</w:t>
            </w:r>
          </w:p>
        </w:tc>
        <w:tc>
          <w:tcPr>
            <w:tcW w:w="250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250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250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250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250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497" w:type="pct"/>
            <w:vAlign w:val="top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Отметка о направлении ответа гражданину (дата и регистрационный номер ответа)</w:t>
            </w:r>
          </w:p>
        </w:tc>
        <w:tc>
          <w:tcPr>
            <w:tcW w:w="250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250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vAlign w:val="top"/>
            <w:tcBorders>
              <w:top w:val="single" w:sz="5" w:color="000000"/>
              <w:left w:val="single" w:sz="5" w:color="000000"/>
            </w:tcBorders>
            <w:vMerge w:val="continue"/>
          </w:tcPr>
          <w:p/>
        </w:tc>
        <w:tc>
          <w:tcPr>
            <w:tcW w:w="2503" w:type="pct"/>
            <w:vAlign w:val="top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left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Страницы книги 191–192, предназначенные для внесения сведений о лице, ответственном за ведение книги, имеют следующие реквизиты и форму: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880" w:type="dxa"/>
        <w:gridCol w:w="2120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</w:tblBorders>
      </w:tblPr>
      <w:tr>
        <w:trPr/>
        <w:tc>
          <w:tcPr>
            <w:tcW w:w="2880" w:type="pct"/>
            <w:vAlign w:val="center"/>
            <w:tcBorders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Наименование должности, фамилия, инициалы лица, ответственного за ведение книги замечаний и предложений</w:t>
            </w:r>
          </w:p>
        </w:tc>
        <w:tc>
          <w:tcPr>
            <w:tcW w:w="2120" w:type="pct"/>
            <w:vAlign w:val="center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Дата назначения</w:t>
            </w:r>
          </w:p>
        </w:tc>
      </w:tr>
      <w:tr>
        <w:trPr/>
        <w:tc>
          <w:tcPr>
            <w:tcW w:w="2880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120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80" w:type="pct"/>
            <w:vAlign w:val="center"/>
            <w:tcBorders>
              <w:top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120" w:type="pct"/>
            <w:vAlign w:val="center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Страницы книги 193–198, предназначенные для внесения сведений о выявленных нарушениях, имеют следующие реквизиты и форму: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</w:rPr>
        <w:t xml:space="preserve">Сведения, заполняемые органами, проводящими проверки деятельности организации или индивидуального предпринимателя </w:t>
      </w:r>
    </w:p>
    <w:tbl>
      <w:tblGrid>
        <w:gridCol w:w="201" w:type="dxa"/>
        <w:gridCol w:w="297" w:type="dxa"/>
        <w:gridCol w:w="1116" w:type="dxa"/>
        <w:gridCol w:w="1481" w:type="dxa"/>
        <w:gridCol w:w="916" w:type="dxa"/>
        <w:gridCol w:w="989" w:type="dxa"/>
      </w:tblGrid>
      <w:tblPr>
        <w:tblW w:w="5000" w:type="pct"/>
        <w:tblLayout w:type="autofit"/>
        <w:tblBorders>
          <w:top w:val="single" w:sz="5" w:color="000000"/>
          <w:left w:val="single" w:sz="5" w:color="000000"/>
          <w:right w:val="single" w:sz="5" w:color="000000"/>
        </w:tblBorders>
      </w:tblPr>
      <w:tr>
        <w:trPr/>
        <w:tc>
          <w:tcPr>
            <w:tcW w:w="201" w:type="pct"/>
            <w:vAlign w:val="center"/>
            <w:tcBorders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№</w:t>
            </w:r>
            <w:br/>
            <w:r>
              <w:rPr>
                <w:sz w:val="20"/>
                <w:szCs w:val="20"/>
              </w:rPr>
              <w:t xml:space="preserve">п/п</w:t>
            </w:r>
          </w:p>
        </w:tc>
        <w:tc>
          <w:tcPr>
            <w:tcW w:w="297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Дата</w:t>
            </w:r>
          </w:p>
        </w:tc>
        <w:tc>
          <w:tcPr>
            <w:tcW w:w="1116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481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Выявленные нарушения требований законодательства при ведении книги замечаний и предложений, рассмотрении изложенных в ней замечаний и предложений</w:t>
            </w:r>
          </w:p>
        </w:tc>
        <w:tc>
          <w:tcPr>
            <w:tcW w:w="916" w:type="pct"/>
            <w:vAlign w:val="center"/>
            <w:tcBorders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Дата и номер акта проверки или протокола об админи-</w:t>
            </w:r>
            <w:br/>
            <w:r>
              <w:rPr>
                <w:sz w:val="20"/>
                <w:szCs w:val="20"/>
              </w:rPr>
              <w:t xml:space="preserve">стративном правонарушении</w:t>
            </w:r>
          </w:p>
        </w:tc>
        <w:tc>
          <w:tcPr>
            <w:tcW w:w="989" w:type="pct"/>
            <w:vAlign w:val="center"/>
            <w:tcBorders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Фамилия, инициалы, наименование должности работника органа, проводящего проверку, его подпись</w:t>
            </w:r>
          </w:p>
        </w:tc>
      </w:tr>
      <w:tr>
        <w:trPr/>
        <w:tc>
          <w:tcPr>
            <w:tcW w:w="201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9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111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481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91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989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201" w:type="pct"/>
            <w:vAlign w:val="center"/>
            <w:tcBorders>
              <w:top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9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11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481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91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989" w:type="pct"/>
            <w:vAlign w:val="center"/>
            <w:tcBorders>
              <w:top w:val="single" w:sz="5" w:color="000000"/>
              <w:left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На страницах 199–200 книги помещается текст Положения о порядке выдачи, ведения и хранения книги замечаний и предложений.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2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16.03.2005 № 285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19.12.2022 № 877)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ПЕРЕЧЕНЬ</w:t>
      </w:r>
      <w:br/>
      <w:r>
        <w:rPr>
          <w:sz w:val="24"/>
          <w:szCs w:val="24"/>
          <w:b/>
          <w:bCs/>
        </w:rPr>
        <w:t xml:space="preserve">сфер реализации организациями, индивидуальными предпринимателями товаров, выполнения работ, оказания услуг, в которых ведется книга замечаний и предложений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Торговля: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торговые объекты (за исключением передвижных средств разносной торговли);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торговые места.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Общественное питание (объекты общественного питания (за исключением летних, сезонных кафе).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Бытовое обслуживание (объекты бытового обслуживания и приемные пункты бытового обслуживания).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Жилищно-коммунальное хозяйство: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организации, осуществляющие эксплуатацию жилищного фонда и (или) предоставляющие жилищно-коммунальные услуги, и другие организации жилищно-коммунального хозяйства;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жилищно-строительные кооперативы;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общежития.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Здравоохранение, санаторно-курортное лечение, оздоровление: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организации здравоохранения, иные организации и индивидуальные предприниматели, осуществляющие медицинскую и (или) фармацевтическую деятельность, а также обособленные подразделения (филиалы) указанных организаций;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санаторно-курортные организации, дома отдыха, пансионаты;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оздоровительные лагеря.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Заготовка продукции растениеводства, животноводства, дикорастущей и прочей продукции (приемозаготовительные пункты).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Перевозка грузов, пассажиров, багажа: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железнодорожные, речные, автобусные вокзалы (автостанции), трамвайные и троллейбусные депо, аэропорты и расположенные в них кассовые залы, багажные отделения, камеры хранения ручной клади, комнаты отдыха транзитных пассажиров, комнаты матери и ребенка;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городские билетные кассы, кассы по продаже авиабилетов, билетные кассы станций (вокзалов) и остановочных пунктов, подразделения по обслуживанию грузоотправителей и грузополучателей, пассажирские поезда (с нумерованными местами);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диспетчерские пункты городского пассажирского транспорта.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Транспортная деятельность: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оказание услуг по ремонту и техническому обслуживанию транспортных средств (за исключением транспортных средств железнодорожного транспорта);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диагностические станции и пункты технического контроля по проведению государственного технического осмотра транспортных средств.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Придорожный сервис (мотели и иные объекты придорожного сервиса).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 Банковская, финансовая деятельность, страхование: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банки, их филиалы, структурные подразделения банков, их филиалов, за исключением обменных пунктов, а также удаленных рабочих мест;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места предоставления микрозаймов (заключения договоров микрозайма);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места осуществления лизинговой деятельности;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места оказания страховых услуг.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 Связь: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отделения и пункты почтовой связи;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сервисные центры и пункты операторов электросвязи, поставщиков услуг электросвязи;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дилерские пункты операторов сотовой подвижной электросвязи.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12. Культура (кассы театрально-зрелищных организаций и культурно-просветительных учреждений, расположенные вне мест нахождения этих организаций и учреждений).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13. Юстиция: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нотариальные конторы, нотариальные бюро, юридические консультации и другие места оказания юридических услуг;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риэлтерские организации.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2024-01-15T13:46:11+03:00</dcterms:created>
  <dcterms:modified xsi:type="dcterms:W3CDTF">2024-01-15T13:46:11+03:00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